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C5" w:rsidRPr="002274E7" w:rsidRDefault="002B72C5" w:rsidP="002B72C5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274E7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2B72C5" w:rsidRPr="002274E7" w:rsidRDefault="002B72C5" w:rsidP="002B72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74E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2B72C5" w:rsidRPr="002274E7" w:rsidRDefault="002B72C5" w:rsidP="002B72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74E7">
        <w:rPr>
          <w:rFonts w:ascii="Times New Roman" w:hAnsi="Times New Roman" w:cs="Times New Roman"/>
          <w:sz w:val="24"/>
          <w:szCs w:val="24"/>
        </w:rPr>
        <w:t xml:space="preserve">высшего образования «Алтайский государственный гуманитарно-педагогический университет  имени В.М. Шукшина» </w:t>
      </w:r>
      <w:r w:rsidRPr="002274E7">
        <w:rPr>
          <w:rFonts w:ascii="Times New Roman" w:hAnsi="Times New Roman" w:cs="Times New Roman"/>
          <w:sz w:val="24"/>
          <w:szCs w:val="24"/>
        </w:rPr>
        <w:br/>
        <w:t>(АГГПУ им. В.М. Шукшина)</w:t>
      </w:r>
    </w:p>
    <w:p w:rsidR="0003179B" w:rsidRDefault="0003179B">
      <w:pPr>
        <w:rPr>
          <w:rFonts w:ascii="Times New Roman" w:hAnsi="Times New Roman" w:cs="Times New Roman"/>
          <w:b/>
          <w:sz w:val="24"/>
          <w:szCs w:val="24"/>
        </w:rPr>
      </w:pPr>
    </w:p>
    <w:p w:rsidR="002B72C5" w:rsidRDefault="002B72C5" w:rsidP="0003179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</w:t>
      </w:r>
    </w:p>
    <w:p w:rsidR="002B72C5" w:rsidRPr="002B72C5" w:rsidRDefault="002B72C5" w:rsidP="006777F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B72C5">
        <w:rPr>
          <w:rFonts w:ascii="Times New Roman" w:hAnsi="Times New Roman" w:cs="Times New Roman"/>
          <w:sz w:val="24"/>
          <w:szCs w:val="24"/>
        </w:rPr>
        <w:t>из правил приема</w:t>
      </w:r>
    </w:p>
    <w:p w:rsidR="002B72C5" w:rsidRPr="002B72C5" w:rsidRDefault="002B72C5" w:rsidP="006777F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72C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B72C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B72C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</w:t>
      </w:r>
    </w:p>
    <w:p w:rsidR="002B72C5" w:rsidRPr="002B72C5" w:rsidRDefault="002B72C5" w:rsidP="0018697D">
      <w:pPr>
        <w:pStyle w:val="ConsPlusTitle"/>
        <w:ind w:left="170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72C5">
        <w:rPr>
          <w:rFonts w:ascii="Times New Roman" w:hAnsi="Times New Roman" w:cs="Times New Roman"/>
          <w:sz w:val="24"/>
          <w:szCs w:val="24"/>
        </w:rPr>
        <w:t xml:space="preserve">высшего образования - программам бакалавриата, </w:t>
      </w:r>
    </w:p>
    <w:p w:rsidR="002B72C5" w:rsidRDefault="002B72C5" w:rsidP="006777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C5">
        <w:rPr>
          <w:rFonts w:ascii="Times New Roman" w:hAnsi="Times New Roman" w:cs="Times New Roman"/>
          <w:b/>
          <w:sz w:val="24"/>
          <w:szCs w:val="24"/>
        </w:rPr>
        <w:t>программам магистратуры</w:t>
      </w:r>
    </w:p>
    <w:p w:rsidR="002B72C5" w:rsidRPr="002B72C5" w:rsidRDefault="0018697D" w:rsidP="006777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2B72C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B72C5" w:rsidRPr="002B72C5" w:rsidRDefault="002B72C5" w:rsidP="006777F2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72C5">
        <w:rPr>
          <w:rFonts w:ascii="Times New Roman" w:hAnsi="Times New Roman" w:cs="Times New Roman"/>
          <w:b/>
          <w:i/>
          <w:sz w:val="24"/>
          <w:szCs w:val="24"/>
        </w:rPr>
        <w:t>(принятых на заседании Ученого совета «</w:t>
      </w:r>
      <w:r w:rsidR="0018697D">
        <w:rPr>
          <w:rFonts w:ascii="Times New Roman" w:hAnsi="Times New Roman" w:cs="Times New Roman"/>
          <w:b/>
          <w:i/>
          <w:sz w:val="24"/>
          <w:szCs w:val="24"/>
        </w:rPr>
        <w:t>23» октябр</w:t>
      </w:r>
      <w:r w:rsidRPr="002B72C5">
        <w:rPr>
          <w:rFonts w:ascii="Times New Roman" w:hAnsi="Times New Roman" w:cs="Times New Roman"/>
          <w:b/>
          <w:i/>
          <w:sz w:val="24"/>
          <w:szCs w:val="24"/>
        </w:rPr>
        <w:t xml:space="preserve">я 2023 </w:t>
      </w:r>
      <w:bookmarkEnd w:id="0"/>
      <w:r w:rsidRPr="002B72C5">
        <w:rPr>
          <w:rFonts w:ascii="Times New Roman" w:hAnsi="Times New Roman" w:cs="Times New Roman"/>
          <w:b/>
          <w:i/>
          <w:sz w:val="24"/>
          <w:szCs w:val="24"/>
        </w:rPr>
        <w:t>г.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697D">
        <w:rPr>
          <w:rFonts w:ascii="Times New Roman" w:hAnsi="Times New Roman" w:cs="Times New Roman"/>
          <w:b/>
          <w:i/>
          <w:sz w:val="24"/>
          <w:szCs w:val="24"/>
        </w:rPr>
        <w:t>Протокол № 3/</w:t>
      </w:r>
      <w:r w:rsidRPr="002B72C5">
        <w:rPr>
          <w:rFonts w:ascii="Times New Roman" w:hAnsi="Times New Roman" w:cs="Times New Roman"/>
          <w:b/>
          <w:i/>
          <w:sz w:val="24"/>
          <w:szCs w:val="24"/>
        </w:rPr>
        <w:t>1)</w:t>
      </w:r>
    </w:p>
    <w:p w:rsidR="002B72C5" w:rsidRDefault="0003179B" w:rsidP="0003179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4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2C5" w:rsidRDefault="002B72C5" w:rsidP="0003179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97D" w:rsidRPr="002C6F24" w:rsidRDefault="0018697D" w:rsidP="0018697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24">
        <w:rPr>
          <w:rFonts w:ascii="Times New Roman" w:hAnsi="Times New Roman" w:cs="Times New Roman"/>
          <w:b/>
          <w:sz w:val="24"/>
          <w:szCs w:val="24"/>
        </w:rPr>
        <w:t>XIII. Особенности приема иностранных граждан</w:t>
      </w:r>
    </w:p>
    <w:p w:rsidR="0018697D" w:rsidRPr="002C6F24" w:rsidRDefault="0018697D" w:rsidP="001869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24">
        <w:rPr>
          <w:rFonts w:ascii="Times New Roman" w:hAnsi="Times New Roman" w:cs="Times New Roman"/>
          <w:b/>
          <w:sz w:val="24"/>
          <w:szCs w:val="24"/>
        </w:rPr>
        <w:t>и лиц без гражданства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6F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6F24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имеют право на получение высшего образования </w:t>
      </w:r>
      <w:r w:rsidRPr="0018697D">
        <w:rPr>
          <w:rFonts w:ascii="Times New Roman" w:hAnsi="Times New Roman" w:cs="Times New Roman"/>
          <w:sz w:val="24"/>
          <w:szCs w:val="24"/>
        </w:rPr>
        <w:t>за счет</w:t>
      </w:r>
      <w:r w:rsidRPr="002C6F24">
        <w:rPr>
          <w:rFonts w:ascii="Times New Roman" w:hAnsi="Times New Roman" w:cs="Times New Roman"/>
          <w:sz w:val="24"/>
          <w:szCs w:val="24"/>
        </w:rPr>
        <w:t xml:space="preserve">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 w:rsidRPr="002C6F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F24"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  <w:r w:rsidRPr="002C6F24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&lt;38&gt;.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2C6F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C6F24">
        <w:rPr>
          <w:rFonts w:ascii="Times New Roman" w:hAnsi="Times New Roman" w:cs="Times New Roman"/>
          <w:sz w:val="24"/>
          <w:szCs w:val="24"/>
        </w:rPr>
        <w:t xml:space="preserve"> России от 13.08.2021 N 753)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>&lt;38&gt; Часть 3 статьи 78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C0A25">
        <w:rPr>
          <w:rFonts w:ascii="Times New Roman" w:hAnsi="Times New Roman" w:cs="Times New Roman"/>
          <w:sz w:val="24"/>
          <w:szCs w:val="24"/>
        </w:rPr>
        <w:t>95. Прием на обучение</w:t>
      </w:r>
      <w:r w:rsidRPr="002C6F24">
        <w:rPr>
          <w:rFonts w:ascii="Times New Roman" w:hAnsi="Times New Roman" w:cs="Times New Roman"/>
          <w:sz w:val="24"/>
          <w:szCs w:val="24"/>
        </w:rPr>
        <w:t xml:space="preserve">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высшего образования. Зачисление в пределах квоты на образование иностранных граждан оформляется отдельным приказом (приказами) организации.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C6F24">
        <w:rPr>
          <w:rFonts w:ascii="Times New Roman" w:hAnsi="Times New Roman" w:cs="Times New Roman"/>
          <w:sz w:val="24"/>
          <w:szCs w:val="24"/>
        </w:rPr>
        <w:t xml:space="preserve">. Иностранные граждане, которые поступают на обучение на основании международных договоров, представляют помимо документов, указанных в пункте 43 </w:t>
      </w:r>
      <w:r w:rsidRPr="002C6F24">
        <w:rPr>
          <w:rFonts w:ascii="Times New Roman" w:hAnsi="Times New Roman" w:cs="Times New Roman"/>
          <w:sz w:val="24"/>
          <w:szCs w:val="24"/>
        </w:rPr>
        <w:lastRenderedPageBreak/>
        <w:t>Правил, документы, подтверждающие их отнесение к числу лиц, указанных в соответствующих международных договорах.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Pr="002C6F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6F24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гражданства, являющиеся соотечественниками, проживающими за рубежом (далее - соотечественники), представляют помимо документов, указанных в пункте 43 Правил, оригиналы или копии документов, предусмотренных статьей 17 Федерального закона от 24 мая 1999 г. N 99-ФЗ "О государственной политике Российской Федерации в отношении соотечественников за рубежом" &lt;39&gt;.</w:t>
      </w:r>
      <w:proofErr w:type="gramEnd"/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2C6F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C6F24">
        <w:rPr>
          <w:rFonts w:ascii="Times New Roman" w:hAnsi="Times New Roman" w:cs="Times New Roman"/>
          <w:sz w:val="24"/>
          <w:szCs w:val="24"/>
        </w:rPr>
        <w:t xml:space="preserve"> России от 13.08.2021 N 753)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>&lt;39&gt; Собрание законодательства Российской Федерации, 1999, N 22, ст. 2670; 2013, N 30, ст. 4036.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 xml:space="preserve">На соотечественников не распространяются особые права при приеме на </w:t>
      </w:r>
      <w:proofErr w:type="gramStart"/>
      <w:r w:rsidRPr="002C6F24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2C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F2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C6F24">
        <w:rPr>
          <w:rFonts w:ascii="Times New Roman" w:hAnsi="Times New Roman" w:cs="Times New Roman"/>
          <w:sz w:val="24"/>
          <w:szCs w:val="24"/>
        </w:rPr>
        <w:t xml:space="preserve"> предоставляемые в соответствии с Федеральным законом N 273-ФЗ, если иное не предусмотрено международным договором Российской Федерации &lt;40&gt;.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2C6F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C6F24">
        <w:rPr>
          <w:rFonts w:ascii="Times New Roman" w:hAnsi="Times New Roman" w:cs="Times New Roman"/>
          <w:sz w:val="24"/>
          <w:szCs w:val="24"/>
        </w:rPr>
        <w:t xml:space="preserve"> России от 13.08.2021 N 753)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>&lt;40&gt; Пункт 6.1 статьи 17 Федерального закона от 24 мая 1999 г. N 99-ФЗ "О государственной политике Российской Федерации в отношении соотечественников за рубежом" (Собрание законодательства Российской Федерации, 1999, N 22, ст. 2670; 2013, N 30, ст. 4036).</w:t>
      </w:r>
      <w:r w:rsidRPr="002C6F24">
        <w:rPr>
          <w:rFonts w:ascii="Times New Roman" w:hAnsi="Times New Roman" w:cs="Times New Roman"/>
          <w:sz w:val="24"/>
          <w:szCs w:val="24"/>
        </w:rPr>
        <w:cr/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2C6F24">
        <w:rPr>
          <w:rFonts w:ascii="Times New Roman" w:hAnsi="Times New Roman" w:cs="Times New Roman"/>
          <w:sz w:val="24"/>
          <w:szCs w:val="24"/>
        </w:rPr>
        <w:t xml:space="preserve">. При приеме на </w:t>
      </w:r>
      <w:proofErr w:type="gramStart"/>
      <w:r w:rsidRPr="002C6F24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2C6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F2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C6F24">
        <w:rPr>
          <w:rFonts w:ascii="Times New Roman" w:hAnsi="Times New Roman" w:cs="Times New Roman"/>
          <w:sz w:val="24"/>
          <w:szCs w:val="24"/>
        </w:rPr>
        <w:t xml:space="preserve"> по договорам об оказании платных образовательных услуг организация высшего образования самостоятельно устанавливает перечень вступительных испытаний для иностранных граждан и лиц без гражданства (далее - вступительные испытания, установленные для иностранных граждан).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>В случае если количество вступительных испытаний, установленных для иностранных граждан, отличается от количества вступительных испытаний, указанных в пунктах 13 - 15 Правил, организация высшего образования самостоятельно выделяет количество мест для приема по результатам вступительных испытаний, установленных для иностранных граждан, и проводит отдельный конкурс на эти места.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lastRenderedPageBreak/>
        <w:t xml:space="preserve">Иностранные граждане и лица без гражданства могут по своему выбору поступать на </w:t>
      </w:r>
      <w:proofErr w:type="gramStart"/>
      <w:r w:rsidRPr="002C6F24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2C6F24">
        <w:rPr>
          <w:rFonts w:ascii="Times New Roman" w:hAnsi="Times New Roman" w:cs="Times New Roman"/>
          <w:sz w:val="24"/>
          <w:szCs w:val="24"/>
        </w:rPr>
        <w:t xml:space="preserve"> вступительных испытаний, установленных для иностранных граждан, или по результатам вступительных испытаний, указанных в пунктах 13 - 15 Правил.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2C6F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C6F24">
        <w:rPr>
          <w:rFonts w:ascii="Times New Roman" w:hAnsi="Times New Roman" w:cs="Times New Roman"/>
          <w:sz w:val="24"/>
          <w:szCs w:val="24"/>
        </w:rPr>
        <w:t xml:space="preserve"> России от 26.08.2022 N 814)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2C6F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6F24">
        <w:rPr>
          <w:rFonts w:ascii="Times New Roman" w:hAnsi="Times New Roman" w:cs="Times New Roman"/>
          <w:sz w:val="24"/>
          <w:szCs w:val="24"/>
        </w:rPr>
        <w:t>При подаче документов иностранный гражданин или лицо без гражданства представляет в соответствии с подпунктом 1 пункта 43 Правил оригинал или копию документа, удостоверяющего личность, гражданство,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N 115-ФЗ "О правовом положении иностранных</w:t>
      </w:r>
      <w:proofErr w:type="gramEnd"/>
      <w:r w:rsidRPr="002C6F24"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Федерации" &lt;41&gt;.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2C6F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C6F24">
        <w:rPr>
          <w:rFonts w:ascii="Times New Roman" w:hAnsi="Times New Roman" w:cs="Times New Roman"/>
          <w:sz w:val="24"/>
          <w:szCs w:val="24"/>
        </w:rPr>
        <w:t xml:space="preserve"> России от 13.08.2021 N 753)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8697D" w:rsidRPr="002C6F24" w:rsidRDefault="0018697D" w:rsidP="0018697D">
      <w:pPr>
        <w:spacing w:after="0" w:line="360" w:lineRule="auto"/>
        <w:ind w:left="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C6F24">
        <w:rPr>
          <w:rFonts w:ascii="Times New Roman" w:hAnsi="Times New Roman" w:cs="Times New Roman"/>
          <w:sz w:val="24"/>
          <w:szCs w:val="24"/>
        </w:rPr>
        <w:t>&lt;41&gt; Собрание законодательства Российской Федерации, 2002, N 30, ст. 3032.</w:t>
      </w:r>
    </w:p>
    <w:p w:rsidR="0018697D" w:rsidRPr="002C6F24" w:rsidRDefault="0018697D" w:rsidP="0018697D">
      <w:pPr>
        <w:ind w:left="142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97D" w:rsidRDefault="0018697D" w:rsidP="001869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C95" w:rsidRDefault="00B73C95" w:rsidP="002E72A3">
      <w:pPr>
        <w:spacing w:after="0" w:line="360" w:lineRule="auto"/>
        <w:ind w:firstLine="709"/>
        <w:jc w:val="both"/>
      </w:pPr>
    </w:p>
    <w:sectPr w:rsidR="00B73C95" w:rsidSect="0068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3E5C"/>
    <w:multiLevelType w:val="hybridMultilevel"/>
    <w:tmpl w:val="3BC67372"/>
    <w:lvl w:ilvl="0" w:tplc="75583430">
      <w:start w:val="94"/>
      <w:numFmt w:val="decimal"/>
      <w:lvlText w:val="%1."/>
      <w:lvlJc w:val="left"/>
      <w:pPr>
        <w:ind w:left="2692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EE518E">
      <w:numFmt w:val="bullet"/>
      <w:lvlText w:val="•"/>
      <w:lvlJc w:val="left"/>
      <w:pPr>
        <w:ind w:left="3644" w:hanging="423"/>
      </w:pPr>
      <w:rPr>
        <w:rFonts w:hint="default"/>
        <w:lang w:val="ru-RU" w:eastAsia="en-US" w:bidi="ar-SA"/>
      </w:rPr>
    </w:lvl>
    <w:lvl w:ilvl="2" w:tplc="2DCAF00E">
      <w:numFmt w:val="bullet"/>
      <w:lvlText w:val="•"/>
      <w:lvlJc w:val="left"/>
      <w:pPr>
        <w:ind w:left="4599" w:hanging="423"/>
      </w:pPr>
      <w:rPr>
        <w:rFonts w:hint="default"/>
        <w:lang w:val="ru-RU" w:eastAsia="en-US" w:bidi="ar-SA"/>
      </w:rPr>
    </w:lvl>
    <w:lvl w:ilvl="3" w:tplc="FF341C7A">
      <w:numFmt w:val="bullet"/>
      <w:lvlText w:val="•"/>
      <w:lvlJc w:val="left"/>
      <w:pPr>
        <w:ind w:left="5553" w:hanging="423"/>
      </w:pPr>
      <w:rPr>
        <w:rFonts w:hint="default"/>
        <w:lang w:val="ru-RU" w:eastAsia="en-US" w:bidi="ar-SA"/>
      </w:rPr>
    </w:lvl>
    <w:lvl w:ilvl="4" w:tplc="E37484A4">
      <w:numFmt w:val="bullet"/>
      <w:lvlText w:val="•"/>
      <w:lvlJc w:val="left"/>
      <w:pPr>
        <w:ind w:left="6508" w:hanging="423"/>
      </w:pPr>
      <w:rPr>
        <w:rFonts w:hint="default"/>
        <w:lang w:val="ru-RU" w:eastAsia="en-US" w:bidi="ar-SA"/>
      </w:rPr>
    </w:lvl>
    <w:lvl w:ilvl="5" w:tplc="1A34A2F8">
      <w:numFmt w:val="bullet"/>
      <w:lvlText w:val="•"/>
      <w:lvlJc w:val="left"/>
      <w:pPr>
        <w:ind w:left="7463" w:hanging="423"/>
      </w:pPr>
      <w:rPr>
        <w:rFonts w:hint="default"/>
        <w:lang w:val="ru-RU" w:eastAsia="en-US" w:bidi="ar-SA"/>
      </w:rPr>
    </w:lvl>
    <w:lvl w:ilvl="6" w:tplc="8C5C05E4">
      <w:numFmt w:val="bullet"/>
      <w:lvlText w:val="•"/>
      <w:lvlJc w:val="left"/>
      <w:pPr>
        <w:ind w:left="8417" w:hanging="423"/>
      </w:pPr>
      <w:rPr>
        <w:rFonts w:hint="default"/>
        <w:lang w:val="ru-RU" w:eastAsia="en-US" w:bidi="ar-SA"/>
      </w:rPr>
    </w:lvl>
    <w:lvl w:ilvl="7" w:tplc="6142BEAE">
      <w:numFmt w:val="bullet"/>
      <w:lvlText w:val="•"/>
      <w:lvlJc w:val="left"/>
      <w:pPr>
        <w:ind w:left="9372" w:hanging="423"/>
      </w:pPr>
      <w:rPr>
        <w:rFonts w:hint="default"/>
        <w:lang w:val="ru-RU" w:eastAsia="en-US" w:bidi="ar-SA"/>
      </w:rPr>
    </w:lvl>
    <w:lvl w:ilvl="8" w:tplc="AB9275B0">
      <w:numFmt w:val="bullet"/>
      <w:lvlText w:val="•"/>
      <w:lvlJc w:val="left"/>
      <w:pPr>
        <w:ind w:left="10327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179B"/>
    <w:rsid w:val="0003179B"/>
    <w:rsid w:val="00052398"/>
    <w:rsid w:val="0018697D"/>
    <w:rsid w:val="001D5039"/>
    <w:rsid w:val="002B72C5"/>
    <w:rsid w:val="002E72A3"/>
    <w:rsid w:val="006777F2"/>
    <w:rsid w:val="006838D4"/>
    <w:rsid w:val="00964D4C"/>
    <w:rsid w:val="00B7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1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964D4C"/>
    <w:pPr>
      <w:widowControl w:val="0"/>
      <w:autoSpaceDE w:val="0"/>
      <w:autoSpaceDN w:val="0"/>
      <w:spacing w:after="0" w:line="240" w:lineRule="auto"/>
      <w:ind w:left="16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4D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64D4C"/>
    <w:pPr>
      <w:widowControl w:val="0"/>
      <w:autoSpaceDE w:val="0"/>
      <w:autoSpaceDN w:val="0"/>
      <w:spacing w:after="0" w:line="240" w:lineRule="auto"/>
      <w:ind w:left="1662" w:firstLine="707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1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korneva</cp:lastModifiedBy>
  <cp:revision>8</cp:revision>
  <dcterms:created xsi:type="dcterms:W3CDTF">2023-09-21T09:40:00Z</dcterms:created>
  <dcterms:modified xsi:type="dcterms:W3CDTF">2023-11-09T04:32:00Z</dcterms:modified>
</cp:coreProperties>
</file>